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89D50">
      <w:pPr>
        <w:keepNext w:val="0"/>
        <w:keepLines w:val="0"/>
        <w:widowControl/>
        <w:suppressLineNumbers w:val="0"/>
        <w:jc w:val="cente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t>成都市望江楼公园“江流集”文创</w:t>
      </w:r>
      <w:r>
        <w:rPr>
          <w:rFonts w:hint="eastAsia" w:asciiTheme="minorEastAsia" w:hAnsiTheme="minorEastAsia" w:cstheme="minorEastAsia"/>
          <w:i w:val="0"/>
          <w:iCs w:val="0"/>
          <w:caps w:val="0"/>
          <w:color w:val="333333"/>
          <w:spacing w:val="0"/>
          <w:kern w:val="0"/>
          <w:sz w:val="36"/>
          <w:szCs w:val="36"/>
          <w:shd w:val="clear" w:fill="FFFFFF"/>
          <w:lang w:val="en-US" w:eastAsia="zh-CN" w:bidi="ar"/>
        </w:rPr>
        <w:t>咖啡</w:t>
      </w:r>
      <w: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t>店</w:t>
      </w:r>
    </w:p>
    <w:p w14:paraId="6DFD22C9">
      <w:pPr>
        <w:keepNext w:val="0"/>
        <w:keepLines w:val="0"/>
        <w:widowControl/>
        <w:suppressLineNumbers w:val="0"/>
        <w:jc w:val="center"/>
        <w:rPr>
          <w:rFonts w:hint="default" w:asciiTheme="minorEastAsia" w:hAnsiTheme="minorEastAsia" w:eastAsiaTheme="minorEastAsia" w:cstheme="minorEastAsia"/>
          <w:i w:val="0"/>
          <w:iCs w:val="0"/>
          <w:caps w:val="0"/>
          <w:color w:val="333333"/>
          <w:spacing w:val="0"/>
          <w:kern w:val="0"/>
          <w:sz w:val="36"/>
          <w:szCs w:val="36"/>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6"/>
          <w:szCs w:val="36"/>
          <w:shd w:val="clear" w:fill="FFFFFF"/>
          <w:lang w:val="en-US" w:eastAsia="zh-CN" w:bidi="ar"/>
        </w:rPr>
        <w:t>供应商</w:t>
      </w:r>
      <w:r>
        <w:rPr>
          <w:rFonts w:hint="eastAsia" w:asciiTheme="minorEastAsia" w:hAnsiTheme="minorEastAsia" w:cstheme="minorEastAsia"/>
          <w:i w:val="0"/>
          <w:iCs w:val="0"/>
          <w:caps w:val="0"/>
          <w:color w:val="333333"/>
          <w:spacing w:val="0"/>
          <w:kern w:val="0"/>
          <w:sz w:val="36"/>
          <w:szCs w:val="36"/>
          <w:shd w:val="clear" w:fill="FFFFFF"/>
          <w:lang w:val="en-US" w:eastAsia="zh-CN" w:bidi="ar"/>
        </w:rPr>
        <w:t>公示</w:t>
      </w:r>
    </w:p>
    <w:p w14:paraId="73A61DAE">
      <w:pPr>
        <w:keepNext w:val="0"/>
        <w:keepLines w:val="0"/>
        <w:widowControl/>
        <w:suppressLineNumbers w:val="0"/>
        <w:jc w:val="left"/>
        <w:rPr>
          <w:rFonts w:ascii="微软雅黑" w:hAnsi="微软雅黑" w:eastAsia="微软雅黑" w:cs="微软雅黑"/>
          <w:i w:val="0"/>
          <w:iCs w:val="0"/>
          <w:caps w:val="0"/>
          <w:color w:val="333333"/>
          <w:spacing w:val="0"/>
          <w:kern w:val="0"/>
          <w:sz w:val="12"/>
          <w:szCs w:val="12"/>
          <w:shd w:val="clear" w:fill="FFFFFF"/>
          <w:lang w:val="en-US" w:eastAsia="zh-CN" w:bidi="ar"/>
        </w:rPr>
      </w:pPr>
    </w:p>
    <w:p w14:paraId="747CB2DD">
      <w:pPr>
        <w:keepNext w:val="0"/>
        <w:keepLines w:val="0"/>
        <w:pageBreakBefore w:val="0"/>
        <w:widowControl/>
        <w:suppressLineNumbers w:val="0"/>
        <w:kinsoku/>
        <w:wordWrap/>
        <w:overflowPunct/>
        <w:topLinePunct w:val="0"/>
        <w:autoSpaceDE/>
        <w:autoSpaceDN/>
        <w:bidi w:val="0"/>
        <w:adjustRightInd/>
        <w:snapToGrid/>
        <w:spacing w:line="420" w:lineRule="exact"/>
        <w:ind w:firstLine="600" w:firstLineChars="200"/>
        <w:jc w:val="left"/>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0"/>
          <w:szCs w:val="30"/>
          <w:shd w:val="clear" w:fill="FFFFFF"/>
          <w:lang w:val="en-US" w:eastAsia="zh-CN" w:bidi="ar"/>
        </w:rPr>
        <w:t>成都市望江楼公园“江流集”文创</w:t>
      </w:r>
      <w:r>
        <w:rPr>
          <w:rFonts w:hint="eastAsia" w:asciiTheme="minorEastAsia" w:hAnsiTheme="minorEastAsia" w:cstheme="minorEastAsia"/>
          <w:i w:val="0"/>
          <w:iCs w:val="0"/>
          <w:caps w:val="0"/>
          <w:color w:val="333333"/>
          <w:spacing w:val="0"/>
          <w:kern w:val="0"/>
          <w:sz w:val="30"/>
          <w:szCs w:val="30"/>
          <w:shd w:val="clear" w:fill="FFFFFF"/>
          <w:lang w:val="en-US" w:eastAsia="zh-CN" w:bidi="ar"/>
        </w:rPr>
        <w:t>咖啡</w:t>
      </w:r>
      <w:r>
        <w:rPr>
          <w:rFonts w:hint="eastAsia" w:asciiTheme="minorEastAsia" w:hAnsiTheme="minorEastAsia" w:eastAsiaTheme="minorEastAsia" w:cstheme="minorEastAsia"/>
          <w:i w:val="0"/>
          <w:iCs w:val="0"/>
          <w:caps w:val="0"/>
          <w:color w:val="333333"/>
          <w:spacing w:val="0"/>
          <w:kern w:val="0"/>
          <w:sz w:val="30"/>
          <w:szCs w:val="30"/>
          <w:shd w:val="clear" w:fill="FFFFFF"/>
          <w:lang w:val="en-US" w:eastAsia="zh-CN" w:bidi="ar"/>
        </w:rPr>
        <w:t>店</w:t>
      </w:r>
      <w:r>
        <w:rPr>
          <w:rFonts w:hint="eastAsia" w:asciiTheme="minorEastAsia" w:hAnsiTheme="minorEastAsia" w:cstheme="minorEastAsia"/>
          <w:i w:val="0"/>
          <w:iCs w:val="0"/>
          <w:caps w:val="0"/>
          <w:color w:val="333333"/>
          <w:spacing w:val="0"/>
          <w:kern w:val="0"/>
          <w:sz w:val="30"/>
          <w:szCs w:val="30"/>
          <w:shd w:val="clear" w:fill="FFFFFF"/>
          <w:lang w:val="en-US" w:eastAsia="zh-CN" w:bidi="ar"/>
        </w:rPr>
        <w:t>因经营需要，特</w:t>
      </w:r>
      <w:bookmarkStart w:id="0" w:name="_GoBack"/>
      <w:bookmarkEnd w:id="0"/>
      <w:r>
        <w:rPr>
          <w:rFonts w:hint="eastAsia" w:asciiTheme="minorEastAsia" w:hAnsiTheme="minorEastAsia" w:cstheme="minorEastAsia"/>
          <w:i w:val="0"/>
          <w:iCs w:val="0"/>
          <w:caps w:val="0"/>
          <w:color w:val="333333"/>
          <w:spacing w:val="0"/>
          <w:kern w:val="0"/>
          <w:sz w:val="30"/>
          <w:szCs w:val="30"/>
          <w:shd w:val="clear" w:fill="FFFFFF"/>
          <w:lang w:val="en-US" w:eastAsia="zh-CN" w:bidi="ar"/>
        </w:rPr>
        <w:t>面向社会公开征集和邀请合格供应商参与我园文创产品及材料供应业务，符合条件的单位经提交合作申请，</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我园按照审核流程</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组织评定</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以下供应商已通过审查，拟入围我</w:t>
      </w:r>
      <w:r>
        <w:rPr>
          <w:rFonts w:hint="eastAsia" w:asciiTheme="minorEastAsia" w:hAnsiTheme="minorEastAsia" w:cstheme="minorEastAsia"/>
          <w:i w:val="0"/>
          <w:iCs w:val="0"/>
          <w:caps w:val="0"/>
          <w:color w:val="333333"/>
          <w:spacing w:val="0"/>
          <w:kern w:val="0"/>
          <w:sz w:val="28"/>
          <w:szCs w:val="28"/>
          <w:shd w:val="clear" w:fill="FFFFFF"/>
          <w:lang w:val="en-US" w:eastAsia="zh-CN" w:bidi="ar"/>
        </w:rPr>
        <w:t>园</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合格供应商名录库，现将名单公示如下：</w:t>
      </w:r>
    </w:p>
    <w:p w14:paraId="17621C3B">
      <w:pPr>
        <w:keepNext w:val="0"/>
        <w:keepLines w:val="0"/>
        <w:pageBreakBefore w:val="0"/>
        <w:widowControl/>
        <w:suppressLineNumbers w:val="0"/>
        <w:kinsoku/>
        <w:wordWrap/>
        <w:overflowPunct/>
        <w:topLinePunct w:val="0"/>
        <w:autoSpaceDE/>
        <w:autoSpaceDN/>
        <w:bidi w:val="0"/>
        <w:adjustRightInd/>
        <w:snapToGrid/>
        <w:spacing w:line="420" w:lineRule="exact"/>
        <w:ind w:firstLine="560" w:firstLineChars="200"/>
        <w:jc w:val="left"/>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6"/>
        <w:gridCol w:w="5636"/>
      </w:tblGrid>
      <w:tr w14:paraId="765B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199CFC43">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vertAlign w:val="baseline"/>
                <w:lang w:val="en-US" w:eastAsia="zh-CN" w:bidi="ar"/>
              </w:rPr>
            </w:pPr>
            <w:r>
              <w:rPr>
                <w:rFonts w:ascii="宋体" w:hAnsi="宋体" w:eastAsia="宋体" w:cs="宋体"/>
                <w:kern w:val="0"/>
                <w:sz w:val="28"/>
                <w:szCs w:val="28"/>
                <w:lang w:val="en-US" w:eastAsia="zh-CN" w:bidi="ar"/>
              </w:rPr>
              <w:t>序号</w:t>
            </w:r>
            <w:r>
              <w:rPr>
                <w:rFonts w:hint="eastAsia" w:ascii="宋体" w:hAnsi="宋体" w:eastAsia="宋体" w:cs="宋体"/>
                <w:kern w:val="0"/>
                <w:sz w:val="28"/>
                <w:szCs w:val="28"/>
                <w:lang w:val="en-US" w:eastAsia="zh-CN" w:bidi="ar"/>
              </w:rPr>
              <w:t>（排名不分先后）</w:t>
            </w:r>
          </w:p>
        </w:tc>
        <w:tc>
          <w:tcPr>
            <w:tcW w:w="5636" w:type="dxa"/>
          </w:tcPr>
          <w:p w14:paraId="05CE0A0C">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vertAlign w:val="baseline"/>
                <w:lang w:val="en-US" w:eastAsia="zh-CN" w:bidi="ar"/>
              </w:rPr>
            </w:pPr>
            <w:r>
              <w:rPr>
                <w:rFonts w:ascii="宋体" w:hAnsi="宋体" w:eastAsia="宋体" w:cs="宋体"/>
                <w:kern w:val="0"/>
                <w:sz w:val="28"/>
                <w:szCs w:val="28"/>
                <w:lang w:val="en-US" w:eastAsia="zh-CN" w:bidi="ar"/>
              </w:rPr>
              <w:t>合格供应商</w:t>
            </w:r>
          </w:p>
        </w:tc>
      </w:tr>
      <w:tr w14:paraId="3E4B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2D425C2D">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w:t>
            </w:r>
          </w:p>
        </w:tc>
        <w:tc>
          <w:tcPr>
            <w:tcW w:w="5636" w:type="dxa"/>
          </w:tcPr>
          <w:p w14:paraId="23D473B0">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成都半猫科技有限公司</w:t>
            </w:r>
          </w:p>
        </w:tc>
      </w:tr>
      <w:tr w14:paraId="7A10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73BF6245">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w:t>
            </w:r>
          </w:p>
        </w:tc>
        <w:tc>
          <w:tcPr>
            <w:tcW w:w="5636" w:type="dxa"/>
          </w:tcPr>
          <w:p w14:paraId="06EC97F7">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四川滨江印务有限责任公司</w:t>
            </w:r>
          </w:p>
        </w:tc>
      </w:tr>
      <w:tr w14:paraId="78F1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07737ACF">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w:t>
            </w:r>
          </w:p>
        </w:tc>
        <w:tc>
          <w:tcPr>
            <w:tcW w:w="5636" w:type="dxa"/>
            <w:shd w:val="clear" w:color="auto" w:fill="auto"/>
            <w:vAlign w:val="top"/>
          </w:tcPr>
          <w:p w14:paraId="313748AC">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四川胖土球信息科技有限公司</w:t>
            </w:r>
          </w:p>
        </w:tc>
      </w:tr>
      <w:tr w14:paraId="11D0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6087F4ED">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w:t>
            </w:r>
          </w:p>
        </w:tc>
        <w:tc>
          <w:tcPr>
            <w:tcW w:w="5636" w:type="dxa"/>
            <w:shd w:val="clear" w:color="auto" w:fill="auto"/>
            <w:vAlign w:val="top"/>
          </w:tcPr>
          <w:p w14:paraId="394D163E">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成都胖娃儿文化传播有限公司</w:t>
            </w:r>
          </w:p>
        </w:tc>
      </w:tr>
      <w:tr w14:paraId="00B3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43644859">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5</w:t>
            </w:r>
          </w:p>
        </w:tc>
        <w:tc>
          <w:tcPr>
            <w:tcW w:w="5636" w:type="dxa"/>
            <w:shd w:val="clear" w:color="auto" w:fill="auto"/>
            <w:vAlign w:val="top"/>
          </w:tcPr>
          <w:p w14:paraId="1BC03E78">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成都时代传承文化传媒有限公司</w:t>
            </w:r>
          </w:p>
        </w:tc>
      </w:tr>
      <w:tr w14:paraId="7409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6CB44374">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6</w:t>
            </w:r>
          </w:p>
        </w:tc>
        <w:tc>
          <w:tcPr>
            <w:tcW w:w="5636" w:type="dxa"/>
            <w:shd w:val="clear" w:color="auto" w:fill="auto"/>
            <w:vAlign w:val="top"/>
          </w:tcPr>
          <w:p w14:paraId="276945D3">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成都薛涛研究会</w:t>
            </w:r>
          </w:p>
        </w:tc>
      </w:tr>
      <w:tr w14:paraId="5DA6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2D4966B9">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7</w:t>
            </w:r>
          </w:p>
        </w:tc>
        <w:tc>
          <w:tcPr>
            <w:tcW w:w="5636" w:type="dxa"/>
            <w:shd w:val="clear" w:color="auto" w:fill="auto"/>
            <w:vAlign w:val="top"/>
          </w:tcPr>
          <w:p w14:paraId="01496C9F">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成都珍爱大熊猫文化传播有限公司</w:t>
            </w:r>
          </w:p>
        </w:tc>
      </w:tr>
      <w:tr w14:paraId="0B08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2653987F">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8</w:t>
            </w:r>
          </w:p>
        </w:tc>
        <w:tc>
          <w:tcPr>
            <w:tcW w:w="5636" w:type="dxa"/>
            <w:shd w:val="clear" w:color="auto" w:fill="auto"/>
            <w:vAlign w:val="top"/>
          </w:tcPr>
          <w:p w14:paraId="44415ABD">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成都白泽万物文化创意有限公司</w:t>
            </w:r>
          </w:p>
        </w:tc>
      </w:tr>
      <w:tr w14:paraId="4431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6549C764">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9</w:t>
            </w:r>
          </w:p>
        </w:tc>
        <w:tc>
          <w:tcPr>
            <w:tcW w:w="5636" w:type="dxa"/>
            <w:shd w:val="clear" w:color="auto" w:fill="auto"/>
            <w:vAlign w:val="top"/>
          </w:tcPr>
          <w:p w14:paraId="1F428770">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成都骐宇天呈文化传播有限公司</w:t>
            </w:r>
          </w:p>
        </w:tc>
      </w:tr>
      <w:tr w14:paraId="7984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6953F019">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10</w:t>
            </w:r>
          </w:p>
        </w:tc>
        <w:tc>
          <w:tcPr>
            <w:tcW w:w="5636" w:type="dxa"/>
            <w:shd w:val="clear" w:color="auto" w:fill="auto"/>
            <w:vAlign w:val="top"/>
          </w:tcPr>
          <w:p w14:paraId="301D80C8">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成都道源仙翁茶业有限公司</w:t>
            </w:r>
          </w:p>
        </w:tc>
      </w:tr>
      <w:tr w14:paraId="0DE8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6" w:type="dxa"/>
          </w:tcPr>
          <w:p w14:paraId="05770BC0">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11</w:t>
            </w:r>
          </w:p>
        </w:tc>
        <w:tc>
          <w:tcPr>
            <w:tcW w:w="5636" w:type="dxa"/>
          </w:tcPr>
          <w:p w14:paraId="2B08CD6C">
            <w:pPr>
              <w:keepNext w:val="0"/>
              <w:keepLines w:val="0"/>
              <w:pageBreakBefore w:val="0"/>
              <w:widowControl/>
              <w:suppressLineNumbers w:val="0"/>
              <w:tabs>
                <w:tab w:val="left" w:pos="767"/>
              </w:tabs>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成都增长先生文化传播有限公司</w:t>
            </w:r>
          </w:p>
        </w:tc>
      </w:tr>
    </w:tbl>
    <w:p w14:paraId="724407D7">
      <w:pPr>
        <w:keepNext w:val="0"/>
        <w:keepLines w:val="0"/>
        <w:widowControl/>
        <w:suppressLineNumbers w:val="0"/>
        <w:tabs>
          <w:tab w:val="left" w:pos="767"/>
        </w:tabs>
        <w:jc w:val="center"/>
        <w:rPr>
          <w:rFonts w:hint="eastAsia" w:ascii="宋体" w:hAnsi="宋体" w:eastAsia="宋体" w:cs="宋体"/>
          <w:kern w:val="0"/>
          <w:sz w:val="28"/>
          <w:szCs w:val="28"/>
          <w:lang w:val="en-US" w:eastAsia="zh-CN" w:bidi="ar"/>
        </w:rPr>
      </w:pPr>
    </w:p>
    <w:p w14:paraId="2431B521">
      <w:pPr>
        <w:rPr>
          <w:rFonts w:hint="default" w:eastAsiaTheme="minorEastAsia"/>
          <w:lang w:val="en-US" w:eastAsia="zh-CN"/>
        </w:rPr>
      </w:pPr>
      <w:r>
        <w:rPr>
          <w:rFonts w:hint="eastAsia"/>
          <w:lang w:val="en-US" w:eastAsia="zh-CN"/>
        </w:rPr>
        <w:t xml:space="preserve">                                                 </w:t>
      </w:r>
    </w:p>
    <w:p w14:paraId="5CC95E7F"/>
    <w:p w14:paraId="69435A44">
      <w:pPr>
        <w:jc w:val="right"/>
        <w:rPr>
          <w:rFonts w:hint="eastAsia" w:asciiTheme="minorEastAsia" w:hAnsiTheme="minorEastAsia" w:eastAsiaTheme="minorEastAsia" w:cstheme="minorEastAsia"/>
          <w:i w:val="0"/>
          <w:iCs w:val="0"/>
          <w:caps w:val="0"/>
          <w:color w:val="333333"/>
          <w:spacing w:val="0"/>
          <w:kern w:val="0"/>
          <w:sz w:val="30"/>
          <w:szCs w:val="30"/>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30"/>
          <w:szCs w:val="30"/>
          <w:shd w:val="clear" w:fill="FFFFFF"/>
          <w:lang w:val="en-US" w:eastAsia="zh-CN" w:bidi="ar"/>
        </w:rPr>
        <w:t>成都市望江楼公园</w:t>
      </w:r>
    </w:p>
    <w:p w14:paraId="789CAD37">
      <w:pPr>
        <w:wordWrap w:val="0"/>
        <w:jc w:val="right"/>
        <w:rPr>
          <w:rFonts w:hint="default" w:asciiTheme="minorEastAsia" w:hAnsiTheme="minorEastAsia" w:eastAsiaTheme="minorEastAsia" w:cstheme="minorEastAsia"/>
          <w:i w:val="0"/>
          <w:iCs w:val="0"/>
          <w:caps w:val="0"/>
          <w:color w:val="333333"/>
          <w:spacing w:val="0"/>
          <w:kern w:val="0"/>
          <w:sz w:val="30"/>
          <w:szCs w:val="30"/>
          <w:shd w:val="clear" w:fill="FFFFFF"/>
          <w:lang w:val="en-US" w:eastAsia="zh-CN" w:bidi="ar"/>
        </w:rPr>
      </w:pPr>
      <w:r>
        <w:rPr>
          <w:rFonts w:hint="eastAsia" w:asciiTheme="minorEastAsia" w:hAnsiTheme="minorEastAsia" w:cstheme="minorEastAsia"/>
          <w:i w:val="0"/>
          <w:iCs w:val="0"/>
          <w:caps w:val="0"/>
          <w:color w:val="333333"/>
          <w:spacing w:val="0"/>
          <w:kern w:val="0"/>
          <w:sz w:val="30"/>
          <w:szCs w:val="30"/>
          <w:shd w:val="clear" w:fill="FFFFFF"/>
          <w:lang w:val="en-US" w:eastAsia="zh-CN" w:bidi="ar"/>
        </w:rPr>
        <w:t xml:space="preserve">    2025年12月26日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047AC"/>
    <w:rsid w:val="20AA107F"/>
    <w:rsid w:val="226F313B"/>
    <w:rsid w:val="236A5619"/>
    <w:rsid w:val="2E68661D"/>
    <w:rsid w:val="3CFF4C24"/>
    <w:rsid w:val="478A4FEE"/>
    <w:rsid w:val="7FC5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320</Words>
  <Characters>327</Characters>
  <Lines>0</Lines>
  <Paragraphs>0</Paragraphs>
  <TotalTime>235</TotalTime>
  <ScaleCrop>false</ScaleCrop>
  <LinksUpToDate>false</LinksUpToDate>
  <CharactersWithSpaces>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2025-08-29T01:24:00Z</dcterms:created>
  <dc:creator>黄小黄</dc:creator>
  <cp:lastModifiedBy>WPS_1704953924</cp:lastModifiedBy>
  <dcterms:modified xsi:type="dcterms:W3CDTF">2025-12-26T07:52:17Z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eyJoZGlkIjoiZGRhYjNmMDU4MTRkMDFjMWFlMDkxODQ3MjMzMjNiMDkiLCJ1c2VySWQiOiIxNTc0Mzg5Nzg1In0=</vt:lpwstr>
  </property>
  <property fmtid="{D5CDD505-2E9C-101B-9397-08002B2CF9AE}" pid="4" name="ICV">
    <vt:lpwstr>6B0513AA38C2459EADF63620EC443716_13</vt:lpwstr>
  </property>
</Properties>
</file>